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0F3" w:rsidRDefault="001C00F3" w:rsidP="001C00F3">
      <w:pPr>
        <w:shd w:val="clear" w:color="auto" w:fill="FFFFFF"/>
        <w:spacing w:before="75" w:after="75" w:line="240" w:lineRule="auto"/>
        <w:ind w:firstLine="567"/>
        <w:jc w:val="center"/>
        <w:outlineLvl w:val="1"/>
        <w:rPr>
          <w:rFonts w:ascii="Arial" w:eastAsia="Times New Roman" w:hAnsi="Arial" w:cs="Arial"/>
          <w:b/>
          <w:bCs/>
          <w:color w:val="156A04"/>
          <w:sz w:val="32"/>
          <w:szCs w:val="32"/>
          <w:lang w:eastAsia="ru-RU"/>
        </w:rPr>
      </w:pPr>
      <w:r>
        <w:rPr>
          <w:rFonts w:ascii="Tahoma" w:eastAsia="Times New Roman" w:hAnsi="Tahoma" w:cs="Tahoma"/>
          <w:noProof/>
          <w:color w:val="000000"/>
          <w:sz w:val="28"/>
          <w:szCs w:val="28"/>
          <w:lang w:eastAsia="ru-RU"/>
        </w:rPr>
        <w:drawing>
          <wp:anchor distT="0" distB="0" distL="114300" distR="114300" simplePos="0" relativeHeight="251658240" behindDoc="1" locked="0" layoutInCell="1" allowOverlap="1" wp14:anchorId="2ADCDA52" wp14:editId="75B038C7">
            <wp:simplePos x="0" y="0"/>
            <wp:positionH relativeFrom="margin">
              <wp:posOffset>-570732</wp:posOffset>
            </wp:positionH>
            <wp:positionV relativeFrom="margin">
              <wp:posOffset>-645160</wp:posOffset>
            </wp:positionV>
            <wp:extent cx="7293935" cy="10419907"/>
            <wp:effectExtent l="0" t="0" r="2540" b="63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3935" cy="10419907"/>
                    </a:xfrm>
                    <a:prstGeom prst="rect">
                      <a:avLst/>
                    </a:prstGeom>
                  </pic:spPr>
                </pic:pic>
              </a:graphicData>
            </a:graphic>
            <wp14:sizeRelH relativeFrom="margin">
              <wp14:pctWidth>0</wp14:pctWidth>
            </wp14:sizeRelH>
            <wp14:sizeRelV relativeFrom="margin">
              <wp14:pctHeight>0</wp14:pctHeight>
            </wp14:sizeRelV>
          </wp:anchor>
        </w:drawing>
      </w:r>
      <w:r w:rsidRPr="001C00F3">
        <w:rPr>
          <w:rFonts w:ascii="Arial" w:eastAsia="Times New Roman" w:hAnsi="Arial" w:cs="Arial"/>
          <w:b/>
          <w:bCs/>
          <w:color w:val="156A04"/>
          <w:sz w:val="32"/>
          <w:szCs w:val="32"/>
          <w:lang w:eastAsia="ru-RU"/>
        </w:rPr>
        <w:t>Развитие певческих способностей дошкольников</w:t>
      </w:r>
    </w:p>
    <w:p w:rsidR="001C00F3" w:rsidRPr="001C00F3" w:rsidRDefault="001C00F3" w:rsidP="001C00F3">
      <w:pPr>
        <w:shd w:val="clear" w:color="auto" w:fill="FFFFFF"/>
        <w:spacing w:before="75" w:after="75" w:line="240" w:lineRule="auto"/>
        <w:ind w:firstLine="567"/>
        <w:jc w:val="center"/>
        <w:outlineLvl w:val="1"/>
        <w:rPr>
          <w:rFonts w:ascii="Arial" w:eastAsia="Times New Roman" w:hAnsi="Arial" w:cs="Arial"/>
          <w:b/>
          <w:bCs/>
          <w:color w:val="156A04"/>
          <w:sz w:val="32"/>
          <w:szCs w:val="32"/>
          <w:lang w:eastAsia="ru-RU"/>
        </w:rPr>
      </w:pPr>
      <w:bookmarkStart w:id="0" w:name="_GoBack"/>
      <w:bookmarkEnd w:id="0"/>
    </w:p>
    <w:p w:rsidR="001C00F3" w:rsidRPr="001C00F3" w:rsidRDefault="001C00F3" w:rsidP="001C00F3">
      <w:pPr>
        <w:shd w:val="clear" w:color="auto" w:fill="FFFFFF"/>
        <w:spacing w:after="0" w:line="273" w:lineRule="atLeast"/>
        <w:ind w:firstLine="567"/>
        <w:jc w:val="both"/>
        <w:rPr>
          <w:rFonts w:ascii="Tahoma" w:eastAsia="Times New Roman" w:hAnsi="Tahoma" w:cs="Tahoma"/>
          <w:color w:val="000000"/>
          <w:sz w:val="28"/>
          <w:szCs w:val="28"/>
          <w:lang w:eastAsia="ru-RU"/>
        </w:rPr>
      </w:pPr>
      <w:r w:rsidRPr="001C00F3">
        <w:rPr>
          <w:rFonts w:ascii="Tahoma" w:eastAsia="Times New Roman" w:hAnsi="Tahoma" w:cs="Tahoma"/>
          <w:color w:val="000000"/>
          <w:sz w:val="28"/>
          <w:szCs w:val="28"/>
          <w:lang w:eastAsia="ru-RU"/>
        </w:rPr>
        <w:t xml:space="preserve">Современные научные исследования свидетельствуют о том, что развитие музыкальных способностей, формирование основ музыкальной культуры – т. е. музыкальное воспитание нужно начинать в дошкольном возрасте. Отсутствие полноценных музыкальных впечатлений в детстве с трудом </w:t>
      </w:r>
      <w:proofErr w:type="spellStart"/>
      <w:r w:rsidRPr="001C00F3">
        <w:rPr>
          <w:rFonts w:ascii="Tahoma" w:eastAsia="Times New Roman" w:hAnsi="Tahoma" w:cs="Tahoma"/>
          <w:color w:val="000000"/>
          <w:sz w:val="28"/>
          <w:szCs w:val="28"/>
          <w:lang w:eastAsia="ru-RU"/>
        </w:rPr>
        <w:t>восполнимо</w:t>
      </w:r>
      <w:proofErr w:type="spellEnd"/>
      <w:r w:rsidRPr="001C00F3">
        <w:rPr>
          <w:rFonts w:ascii="Tahoma" w:eastAsia="Times New Roman" w:hAnsi="Tahoma" w:cs="Tahoma"/>
          <w:color w:val="000000"/>
          <w:sz w:val="28"/>
          <w:szCs w:val="28"/>
          <w:lang w:eastAsia="ru-RU"/>
        </w:rPr>
        <w:t xml:space="preserve"> впоследствии. Музыка имеет сходную с речью интонационную природу. Подобно процессу овладения речью, для которой необходима речевая среда, чтобы полюбить музыку, ребенок должен иметь опыт восприятия музыкальных произведений разных эпох и стилей, привыкнуть к ее интонациям, сопереживать настроения.</w:t>
      </w:r>
    </w:p>
    <w:p w:rsidR="001C00F3" w:rsidRPr="001C00F3" w:rsidRDefault="001C00F3" w:rsidP="001C00F3">
      <w:pPr>
        <w:shd w:val="clear" w:color="auto" w:fill="FFFFFF"/>
        <w:spacing w:after="0" w:line="273" w:lineRule="atLeast"/>
        <w:ind w:firstLine="567"/>
        <w:jc w:val="both"/>
        <w:rPr>
          <w:rFonts w:ascii="Tahoma" w:eastAsia="Times New Roman" w:hAnsi="Tahoma" w:cs="Tahoma"/>
          <w:color w:val="000000"/>
          <w:sz w:val="28"/>
          <w:szCs w:val="28"/>
          <w:lang w:eastAsia="ru-RU"/>
        </w:rPr>
      </w:pPr>
      <w:r w:rsidRPr="001C00F3">
        <w:rPr>
          <w:rFonts w:ascii="Tahoma" w:eastAsia="Times New Roman" w:hAnsi="Tahoma" w:cs="Tahoma"/>
          <w:color w:val="000000"/>
          <w:sz w:val="28"/>
          <w:szCs w:val="28"/>
          <w:lang w:eastAsia="ru-RU"/>
        </w:rPr>
        <w:br/>
        <w:t>Музыкальное развитие оказывает ничем не заменимое воздействие на общее развитие: формируется эмоциональная сфера, совершенствуется мышление, воспитывается чуткость к красоте в искусстве и жизни. «Только развивая эмоции, интересы, вкусы ребенка, можно приобщить его к музыкальной культуре, заложить ее основы. Дошкольный возраст чрезвычайно важен для дальнейшего овладения музыкальной культурой. Если в процессе музыкальной деятельности будет сформировано музыкально-эстетическое сознание, это не пройдет бесследно для последующего развития человека, его общего духовного становления».</w:t>
      </w:r>
    </w:p>
    <w:p w:rsidR="001C00F3" w:rsidRPr="001C00F3" w:rsidRDefault="001C00F3" w:rsidP="001C00F3">
      <w:pPr>
        <w:shd w:val="clear" w:color="auto" w:fill="FFFFFF"/>
        <w:spacing w:after="0" w:line="273" w:lineRule="atLeast"/>
        <w:ind w:firstLine="567"/>
        <w:jc w:val="both"/>
        <w:rPr>
          <w:rFonts w:ascii="Tahoma" w:eastAsia="Times New Roman" w:hAnsi="Tahoma" w:cs="Tahoma"/>
          <w:color w:val="000000"/>
          <w:sz w:val="28"/>
          <w:szCs w:val="28"/>
          <w:lang w:eastAsia="ru-RU"/>
        </w:rPr>
      </w:pPr>
      <w:r w:rsidRPr="001C00F3">
        <w:rPr>
          <w:rFonts w:ascii="Tahoma" w:eastAsia="Times New Roman" w:hAnsi="Tahoma" w:cs="Tahoma"/>
          <w:color w:val="000000"/>
          <w:sz w:val="28"/>
          <w:szCs w:val="28"/>
          <w:lang w:eastAsia="ru-RU"/>
        </w:rPr>
        <w:br/>
        <w:t>Пение — один из самых любимых детьми видов музыкальной деятельности. Благодаря словесному тексту, песня доступнее детям по содержанию, чем любой другой музыкальный жанр. Хоровое пение объединяет детей, создает условия для их эмоционального музыкального общения.</w:t>
      </w:r>
    </w:p>
    <w:p w:rsidR="001C00F3" w:rsidRDefault="001C00F3" w:rsidP="001C00F3">
      <w:pPr>
        <w:shd w:val="clear" w:color="auto" w:fill="FFFFFF"/>
        <w:spacing w:after="0" w:line="273" w:lineRule="atLeast"/>
        <w:ind w:firstLine="567"/>
        <w:jc w:val="both"/>
        <w:rPr>
          <w:rFonts w:ascii="Tahoma" w:eastAsia="Times New Roman" w:hAnsi="Tahoma" w:cs="Tahoma"/>
          <w:color w:val="000000"/>
          <w:sz w:val="28"/>
          <w:szCs w:val="28"/>
          <w:lang w:eastAsia="ru-RU"/>
        </w:rPr>
      </w:pPr>
      <w:r w:rsidRPr="001C00F3">
        <w:rPr>
          <w:rFonts w:ascii="Tahoma" w:eastAsia="Times New Roman" w:hAnsi="Tahoma" w:cs="Tahoma"/>
          <w:color w:val="000000"/>
          <w:sz w:val="28"/>
          <w:szCs w:val="28"/>
          <w:lang w:eastAsia="ru-RU"/>
        </w:rPr>
        <w:br/>
        <w:t>Песня сопровождает жизнь ребенка с самого раннего возраста. Она воздействует на чувства детей, заполняет их досуг, способствует организации игры, в яркой, образной, занимательной форме углубляет имеющиеся у них представления об окружающей действительности. Хорошая детская песня — одно из средств воспитания ребенка.</w:t>
      </w:r>
      <w:r w:rsidRPr="001C00F3">
        <w:rPr>
          <w:rFonts w:ascii="Tahoma" w:eastAsia="Times New Roman" w:hAnsi="Tahoma" w:cs="Tahoma"/>
          <w:color w:val="000000"/>
          <w:sz w:val="28"/>
          <w:szCs w:val="28"/>
          <w:lang w:eastAsia="ru-RU"/>
        </w:rPr>
        <w:br/>
      </w:r>
      <w:r w:rsidRPr="001C00F3">
        <w:rPr>
          <w:rFonts w:ascii="Tahoma" w:eastAsia="Times New Roman" w:hAnsi="Tahoma" w:cs="Tahoma"/>
          <w:color w:val="000000"/>
          <w:sz w:val="28"/>
          <w:szCs w:val="28"/>
          <w:lang w:eastAsia="ru-RU"/>
        </w:rPr>
        <w:br/>
        <w:t>Одной из главных причин затруднений в обучении детей умению чисто интонировать, является недооценка значения правильного восприятия и запоминания мелодии. Многие музыкальные руководители, спев незнакомую детям мелодию, один, иногда два раза на этом же занятии, начинают разучивать песню, независимо от степени её трудности. В результате такой методики, правильно поют мелодию только те дети, у которых музыкальное восприятие развито настолько, что они</w:t>
      </w:r>
    </w:p>
    <w:p w:rsidR="001C00F3" w:rsidRDefault="001C00F3" w:rsidP="001C00F3">
      <w:pPr>
        <w:shd w:val="clear" w:color="auto" w:fill="FFFFFF"/>
        <w:spacing w:after="0" w:line="273" w:lineRule="atLeast"/>
        <w:ind w:firstLine="567"/>
        <w:jc w:val="both"/>
        <w:rPr>
          <w:rFonts w:ascii="Tahoma" w:eastAsia="Times New Roman" w:hAnsi="Tahoma" w:cs="Tahoma"/>
          <w:color w:val="000000"/>
          <w:sz w:val="28"/>
          <w:szCs w:val="28"/>
          <w:lang w:eastAsia="ru-RU"/>
        </w:rPr>
      </w:pPr>
      <w:r w:rsidRPr="001C00F3">
        <w:rPr>
          <w:rFonts w:ascii="Tahoma" w:eastAsia="Times New Roman" w:hAnsi="Tahoma" w:cs="Tahoma"/>
          <w:color w:val="000000"/>
          <w:sz w:val="28"/>
          <w:szCs w:val="28"/>
          <w:lang w:eastAsia="ru-RU"/>
        </w:rPr>
        <w:t xml:space="preserve"> запоминают песню после одного - двух повторений, то есть, </w:t>
      </w:r>
    </w:p>
    <w:p w:rsidR="001C00F3" w:rsidRDefault="001C00F3" w:rsidP="001C00F3">
      <w:pPr>
        <w:shd w:val="clear" w:color="auto" w:fill="FFFFFF"/>
        <w:spacing w:after="0" w:line="273" w:lineRule="atLeast"/>
        <w:ind w:firstLine="567"/>
        <w:jc w:val="both"/>
        <w:rPr>
          <w:rFonts w:ascii="Tahoma" w:eastAsia="Times New Roman" w:hAnsi="Tahoma" w:cs="Tahoma"/>
          <w:color w:val="000000"/>
          <w:sz w:val="28"/>
          <w:szCs w:val="28"/>
          <w:lang w:eastAsia="ru-RU"/>
        </w:rPr>
      </w:pPr>
    </w:p>
    <w:p w:rsidR="001C00F3" w:rsidRPr="001C00F3" w:rsidRDefault="001C00F3" w:rsidP="001C00F3">
      <w:pPr>
        <w:shd w:val="clear" w:color="auto" w:fill="FFFFFF"/>
        <w:spacing w:after="0" w:line="273" w:lineRule="atLeast"/>
        <w:ind w:firstLine="567"/>
        <w:jc w:val="both"/>
        <w:rPr>
          <w:rFonts w:ascii="Tahoma" w:eastAsia="Times New Roman" w:hAnsi="Tahoma" w:cs="Tahoma"/>
          <w:color w:val="000000"/>
          <w:sz w:val="28"/>
          <w:szCs w:val="28"/>
          <w:lang w:eastAsia="ru-RU"/>
        </w:rPr>
      </w:pPr>
      <w:r>
        <w:rPr>
          <w:rFonts w:ascii="Tahoma" w:eastAsia="Times New Roman" w:hAnsi="Tahoma" w:cs="Tahoma"/>
          <w:noProof/>
          <w:color w:val="000000"/>
          <w:sz w:val="28"/>
          <w:szCs w:val="28"/>
          <w:lang w:eastAsia="ru-RU"/>
        </w:rPr>
        <w:drawing>
          <wp:anchor distT="0" distB="0" distL="114300" distR="114300" simplePos="0" relativeHeight="251660288" behindDoc="1" locked="0" layoutInCell="1" allowOverlap="1" wp14:anchorId="00659F51" wp14:editId="559D884B">
            <wp:simplePos x="0" y="0"/>
            <wp:positionH relativeFrom="margin">
              <wp:posOffset>-537213</wp:posOffset>
            </wp:positionH>
            <wp:positionV relativeFrom="margin">
              <wp:posOffset>-645661</wp:posOffset>
            </wp:positionV>
            <wp:extent cx="7249089" cy="10356112"/>
            <wp:effectExtent l="0" t="0" r="9525" b="762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48955" cy="10355921"/>
                    </a:xfrm>
                    <a:prstGeom prst="rect">
                      <a:avLst/>
                    </a:prstGeom>
                  </pic:spPr>
                </pic:pic>
              </a:graphicData>
            </a:graphic>
            <wp14:sizeRelH relativeFrom="margin">
              <wp14:pctWidth>0</wp14:pctWidth>
            </wp14:sizeRelH>
            <wp14:sizeRelV relativeFrom="margin">
              <wp14:pctHeight>0</wp14:pctHeight>
            </wp14:sizeRelV>
          </wp:anchor>
        </w:drawing>
      </w:r>
      <w:r w:rsidRPr="001C00F3">
        <w:rPr>
          <w:rFonts w:ascii="Tahoma" w:eastAsia="Times New Roman" w:hAnsi="Tahoma" w:cs="Tahoma"/>
          <w:color w:val="000000"/>
          <w:sz w:val="28"/>
          <w:szCs w:val="28"/>
          <w:lang w:eastAsia="ru-RU"/>
        </w:rPr>
        <w:t>дети, наиболее одаренные. Остальные поют, как сумеют и музыкальный руководитель надеется, что на последующих занятиях они постепенно станут петь верно. Такая точка зрения неправильная. Первое, что тормозит правильное воспроизведение мелодии - фальшивое пение детей. Дети поют неверно и сами слышат это пение, следовательно, неверно воспринимают мелодию.</w:t>
      </w:r>
    </w:p>
    <w:p w:rsidR="001C00F3" w:rsidRPr="001C00F3" w:rsidRDefault="001C00F3" w:rsidP="001C00F3">
      <w:pPr>
        <w:shd w:val="clear" w:color="auto" w:fill="FFFFFF"/>
        <w:spacing w:after="0" w:line="273" w:lineRule="atLeast"/>
        <w:ind w:firstLine="567"/>
        <w:jc w:val="both"/>
        <w:rPr>
          <w:rFonts w:ascii="Tahoma" w:eastAsia="Times New Roman" w:hAnsi="Tahoma" w:cs="Tahoma"/>
          <w:color w:val="000000"/>
          <w:sz w:val="28"/>
          <w:szCs w:val="28"/>
          <w:lang w:eastAsia="ru-RU"/>
        </w:rPr>
      </w:pPr>
      <w:r w:rsidRPr="001C00F3">
        <w:rPr>
          <w:rFonts w:ascii="Tahoma" w:eastAsia="Times New Roman" w:hAnsi="Tahoma" w:cs="Tahoma"/>
          <w:color w:val="000000"/>
          <w:sz w:val="28"/>
          <w:szCs w:val="28"/>
          <w:lang w:eastAsia="ru-RU"/>
        </w:rPr>
        <w:br/>
        <w:t>Развитие музыкальности у каждого ребенка свое, поэтому не нужно огорчаться, если у малыша не сразу, получается, петь и танцевать, для этого требуется время. На музыкальных занятиях мы развиваем каждого ребенка и подходим к каждому ребенку индивидуально</w:t>
      </w:r>
      <w:proofErr w:type="gramStart"/>
      <w:r w:rsidRPr="001C00F3">
        <w:rPr>
          <w:rFonts w:ascii="Tahoma" w:eastAsia="Times New Roman" w:hAnsi="Tahoma" w:cs="Tahoma"/>
          <w:color w:val="000000"/>
          <w:sz w:val="28"/>
          <w:szCs w:val="28"/>
          <w:lang w:eastAsia="ru-RU"/>
        </w:rPr>
        <w:t xml:space="preserve"> .</w:t>
      </w:r>
      <w:proofErr w:type="gramEnd"/>
      <w:r w:rsidRPr="001C00F3">
        <w:rPr>
          <w:rFonts w:ascii="Tahoma" w:eastAsia="Times New Roman" w:hAnsi="Tahoma" w:cs="Tahoma"/>
          <w:color w:val="000000"/>
          <w:sz w:val="28"/>
          <w:szCs w:val="28"/>
          <w:lang w:eastAsia="ru-RU"/>
        </w:rPr>
        <w:t xml:space="preserve">Большое внимание уделяется такому инструменту как – голос, именно голос способен стать основой музыкальной культуры человека в будущем. Здесь мы используем принцип «от </w:t>
      </w:r>
      <w:proofErr w:type="gramStart"/>
      <w:r w:rsidRPr="001C00F3">
        <w:rPr>
          <w:rFonts w:ascii="Tahoma" w:eastAsia="Times New Roman" w:hAnsi="Tahoma" w:cs="Tahoma"/>
          <w:color w:val="000000"/>
          <w:sz w:val="28"/>
          <w:szCs w:val="28"/>
          <w:lang w:eastAsia="ru-RU"/>
        </w:rPr>
        <w:t>простого</w:t>
      </w:r>
      <w:proofErr w:type="gramEnd"/>
      <w:r w:rsidRPr="001C00F3">
        <w:rPr>
          <w:rFonts w:ascii="Tahoma" w:eastAsia="Times New Roman" w:hAnsi="Tahoma" w:cs="Tahoma"/>
          <w:color w:val="000000"/>
          <w:sz w:val="28"/>
          <w:szCs w:val="28"/>
          <w:lang w:eastAsia="ru-RU"/>
        </w:rPr>
        <w:t>, к сложному». Малыш подпевает, но очень осторожно, так как связки голоса тонкие и хрупкие. Обучая пению, надо учитывать физиологические особенности ребенка, методику работы над дыханием, темпом, дикцией. Песенный репертуар подбирается в соответствии с возрастной группой. Обучение предполагает индивидуальный подход и знание физиологии каждого возраста. В младших группах дети подпевают взрослым, слушают, хлопают, топают. В старших группах детей учим петь хором, группами. На музыкальных занятиях учим детей: любить петь песни, уметь слушать музыку разных жанров, правильно, красиво и эстетично двигаться. И мы взрослые помогаем реально воспринимать действительность, не разрушая чудесный мир ребенка.</w:t>
      </w:r>
    </w:p>
    <w:p w:rsidR="001C00F3" w:rsidRPr="001C00F3" w:rsidRDefault="001C00F3" w:rsidP="001C00F3">
      <w:pPr>
        <w:shd w:val="clear" w:color="auto" w:fill="FFFFFF"/>
        <w:spacing w:after="0" w:line="273" w:lineRule="atLeast"/>
        <w:ind w:firstLine="567"/>
        <w:jc w:val="both"/>
        <w:rPr>
          <w:rFonts w:ascii="Tahoma" w:eastAsia="Times New Roman" w:hAnsi="Tahoma" w:cs="Tahoma"/>
          <w:color w:val="000000"/>
          <w:sz w:val="28"/>
          <w:szCs w:val="28"/>
          <w:lang w:eastAsia="ru-RU"/>
        </w:rPr>
      </w:pPr>
      <w:r w:rsidRPr="001C00F3">
        <w:rPr>
          <w:rFonts w:ascii="Tahoma" w:eastAsia="Times New Roman" w:hAnsi="Tahoma" w:cs="Tahoma"/>
          <w:color w:val="000000"/>
          <w:sz w:val="28"/>
          <w:szCs w:val="28"/>
          <w:lang w:eastAsia="ru-RU"/>
        </w:rPr>
        <w:br/>
        <w:t xml:space="preserve">Человек, которому в детстве распахнули окно в мир </w:t>
      </w:r>
      <w:proofErr w:type="gramStart"/>
      <w:r w:rsidRPr="001C00F3">
        <w:rPr>
          <w:rFonts w:ascii="Tahoma" w:eastAsia="Times New Roman" w:hAnsi="Tahoma" w:cs="Tahoma"/>
          <w:color w:val="000000"/>
          <w:sz w:val="28"/>
          <w:szCs w:val="28"/>
          <w:lang w:eastAsia="ru-RU"/>
        </w:rPr>
        <w:t>прекрасного</w:t>
      </w:r>
      <w:proofErr w:type="gramEnd"/>
      <w:r w:rsidRPr="001C00F3">
        <w:rPr>
          <w:rFonts w:ascii="Tahoma" w:eastAsia="Times New Roman" w:hAnsi="Tahoma" w:cs="Tahoma"/>
          <w:color w:val="000000"/>
          <w:sz w:val="28"/>
          <w:szCs w:val="28"/>
          <w:lang w:eastAsia="ru-RU"/>
        </w:rPr>
        <w:t>, умеет полнее и радостнее воспринимать жизнь, видеть мир многостороннее. И мы, взрослые, помогаем детям увидеть красоту в природе, в труде, учим волноваться и радоваться. Каждому музыкальному руководителю нужно помнить, что детей невосприимчивых к музыке нет. Обучая музыке, мы воздействуем на общее развитие и духовный мир ребенка.</w:t>
      </w:r>
    </w:p>
    <w:p w:rsidR="001C00F3" w:rsidRDefault="001C00F3" w:rsidP="001C00F3">
      <w:pPr>
        <w:rPr>
          <w:rFonts w:ascii="Calibri" w:eastAsia="Calibri" w:hAnsi="Calibri" w:cs="Times New Roman"/>
        </w:rPr>
      </w:pPr>
    </w:p>
    <w:p w:rsidR="001C00F3" w:rsidRPr="001C00F3" w:rsidRDefault="001C00F3" w:rsidP="001C00F3">
      <w:pPr>
        <w:jc w:val="right"/>
        <w:rPr>
          <w:rFonts w:ascii="Calibri" w:eastAsia="Calibri" w:hAnsi="Calibri" w:cs="Times New Roman"/>
          <w:sz w:val="16"/>
          <w:szCs w:val="16"/>
        </w:rPr>
      </w:pPr>
      <w:r w:rsidRPr="001C00F3">
        <w:rPr>
          <w:rFonts w:ascii="Calibri" w:eastAsia="Calibri" w:hAnsi="Calibri" w:cs="Times New Roman"/>
          <w:sz w:val="16"/>
          <w:szCs w:val="16"/>
        </w:rPr>
        <w:t>http://mkdou17.rossoshsad.ru/metodcopilka/metodicheskie-materialy/21-razvitie-pevcheskikh-sposobnostej-doshkolnikov</w:t>
      </w:r>
    </w:p>
    <w:p w:rsidR="001C00F3" w:rsidRPr="001C00F3" w:rsidRDefault="001C00F3" w:rsidP="001C00F3">
      <w:pPr>
        <w:rPr>
          <w:rFonts w:ascii="Calibri" w:eastAsia="Calibri" w:hAnsi="Calibri" w:cs="Times New Roman"/>
        </w:rPr>
      </w:pPr>
    </w:p>
    <w:p w:rsidR="00C1777D" w:rsidRDefault="001C00F3"/>
    <w:sectPr w:rsidR="00C1777D" w:rsidSect="001C00F3">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779"/>
    <w:rsid w:val="00110312"/>
    <w:rsid w:val="001C00F3"/>
    <w:rsid w:val="00353779"/>
    <w:rsid w:val="00742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00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00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00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00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643</Words>
  <Characters>3669</Characters>
  <Application>Microsoft Office Word</Application>
  <DocSecurity>0</DocSecurity>
  <Lines>30</Lines>
  <Paragraphs>8</Paragraphs>
  <ScaleCrop>false</ScaleCrop>
  <Company>SPecialiST RePack</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2016-04-19T19:11:00Z</dcterms:created>
  <dcterms:modified xsi:type="dcterms:W3CDTF">2016-04-19T19:15:00Z</dcterms:modified>
</cp:coreProperties>
</file>